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51" w:rsidRDefault="00A82FB8" w:rsidP="00A82FB8">
      <w:pPr>
        <w:pStyle w:val="ListParagraph"/>
        <w:numPr>
          <w:ilvl w:val="0"/>
          <w:numId w:val="1"/>
        </w:numPr>
        <w:rPr>
          <w:rFonts w:ascii="Times New Roman" w:hAnsi="Times New Roman" w:cs="Times New Roman"/>
          <w:sz w:val="48"/>
          <w:szCs w:val="48"/>
        </w:rPr>
      </w:pPr>
      <w:r>
        <w:rPr>
          <w:rFonts w:ascii="Times New Roman" w:hAnsi="Times New Roman" w:cs="Times New Roman"/>
          <w:sz w:val="48"/>
          <w:szCs w:val="48"/>
        </w:rPr>
        <w:t>Anticipation</w:t>
      </w:r>
    </w:p>
    <w:p w:rsidR="00A82FB8" w:rsidRDefault="00A82FB8" w:rsidP="00A82FB8">
      <w:pPr>
        <w:ind w:left="360"/>
        <w:rPr>
          <w:rFonts w:ascii="Times New Roman" w:hAnsi="Times New Roman" w:cs="Times New Roman"/>
          <w:sz w:val="48"/>
          <w:szCs w:val="48"/>
        </w:rPr>
      </w:pPr>
    </w:p>
    <w:p w:rsidR="00A82FB8" w:rsidRPr="00A82FB8" w:rsidRDefault="00A82FB8" w:rsidP="00A82FB8">
      <w:pPr>
        <w:ind w:left="360"/>
        <w:rPr>
          <w:rFonts w:ascii="Times New Roman" w:hAnsi="Times New Roman" w:cs="Times New Roman"/>
          <w:sz w:val="28"/>
          <w:szCs w:val="28"/>
        </w:rPr>
      </w:pPr>
    </w:p>
    <w:p w:rsidR="00A82FB8" w:rsidRDefault="00A82FB8" w:rsidP="00A82FB8">
      <w:pPr>
        <w:ind w:left="360"/>
        <w:rPr>
          <w:rFonts w:ascii="Times New Roman" w:hAnsi="Times New Roman" w:cs="Times New Roman"/>
          <w:sz w:val="28"/>
          <w:szCs w:val="28"/>
        </w:rPr>
      </w:pPr>
      <w:r w:rsidRPr="00A82FB8">
        <w:rPr>
          <w:rFonts w:ascii="Times New Roman" w:hAnsi="Times New Roman" w:cs="Times New Roman"/>
          <w:sz w:val="28"/>
          <w:szCs w:val="28"/>
        </w:rPr>
        <w:t>1-A Picture Walk (comprehension)</w:t>
      </w:r>
    </w:p>
    <w:p w:rsidR="00A82FB8" w:rsidRDefault="00A82FB8" w:rsidP="00A82FB8">
      <w:pPr>
        <w:numPr>
          <w:ilvl w:val="0"/>
          <w:numId w:val="2"/>
        </w:numPr>
        <w:rPr>
          <w:rFonts w:ascii="Times New Roman" w:eastAsia="Times New Roman" w:hAnsi="Times New Roman" w:cs="Times New Roman"/>
          <w:color w:val="000000"/>
          <w:sz w:val="28"/>
          <w:szCs w:val="28"/>
        </w:rPr>
      </w:pPr>
      <w:r>
        <w:rPr>
          <w:rFonts w:ascii="Times New Roman" w:hAnsi="Times New Roman" w:cs="Times New Roman"/>
          <w:sz w:val="28"/>
          <w:szCs w:val="28"/>
        </w:rPr>
        <w:t>Wisconsin Academic Standard A 4.</w:t>
      </w:r>
      <w:r w:rsidRPr="00A82FB8">
        <w:rPr>
          <w:rFonts w:ascii="Times New Roman" w:hAnsi="Times New Roman" w:cs="Times New Roman"/>
          <w:sz w:val="28"/>
          <w:szCs w:val="28"/>
        </w:rPr>
        <w:t>4</w:t>
      </w:r>
      <w:r w:rsidRPr="00A82FB8">
        <w:rPr>
          <w:rFonts w:ascii="Times New Roman" w:eastAsia="Times New Roman" w:hAnsi="Times New Roman" w:cs="Times New Roman"/>
          <w:color w:val="000000"/>
          <w:sz w:val="28"/>
          <w:szCs w:val="28"/>
        </w:rPr>
        <w:t xml:space="preserve">Summarize key details of informational texts, connecting new information to prior knowledge </w:t>
      </w:r>
    </w:p>
    <w:p w:rsidR="00E55E66" w:rsidRDefault="00E55E66" w:rsidP="00E55E66">
      <w:pPr>
        <w:ind w:left="720"/>
        <w:rPr>
          <w:rFonts w:ascii="Times New Roman" w:hAnsi="Times New Roman" w:cs="Times New Roman"/>
          <w:sz w:val="28"/>
          <w:szCs w:val="28"/>
        </w:rPr>
      </w:pPr>
    </w:p>
    <w:p w:rsidR="00E55E66" w:rsidRPr="00A82FB8" w:rsidRDefault="00E55E66" w:rsidP="00E55E66">
      <w:pPr>
        <w:ind w:left="720"/>
        <w:rPr>
          <w:rFonts w:ascii="Times New Roman" w:eastAsia="Times New Roman" w:hAnsi="Times New Roman" w:cs="Times New Roman"/>
          <w:color w:val="000000"/>
          <w:sz w:val="28"/>
          <w:szCs w:val="28"/>
        </w:rPr>
      </w:pPr>
    </w:p>
    <w:p w:rsidR="00A82FB8" w:rsidRPr="00A82FB8" w:rsidRDefault="00A82FB8" w:rsidP="00A82FB8">
      <w:pPr>
        <w:ind w:left="360"/>
        <w:rPr>
          <w:rFonts w:ascii="Times New Roman" w:hAnsi="Times New Roman" w:cs="Times New Roman"/>
          <w:sz w:val="28"/>
          <w:szCs w:val="28"/>
        </w:rPr>
      </w:pPr>
    </w:p>
    <w:p w:rsidR="00A82FB8" w:rsidRDefault="00E55E66" w:rsidP="00A82FB8">
      <w:pPr>
        <w:ind w:left="360"/>
        <w:rPr>
          <w:rFonts w:ascii="Times New Roman" w:hAnsi="Times New Roman" w:cs="Times New Roman"/>
          <w:sz w:val="28"/>
          <w:szCs w:val="28"/>
        </w:rPr>
      </w:pPr>
      <w:r w:rsidRPr="00E55E66">
        <w:rPr>
          <w:rFonts w:ascii="Times New Roman" w:hAnsi="Times New Roman" w:cs="Times New Roman"/>
          <w:sz w:val="28"/>
          <w:szCs w:val="28"/>
        </w:rPr>
        <w:t>2-A</w:t>
      </w:r>
      <w:r>
        <w:rPr>
          <w:rFonts w:ascii="Times New Roman" w:hAnsi="Times New Roman" w:cs="Times New Roman"/>
          <w:sz w:val="28"/>
          <w:szCs w:val="28"/>
        </w:rPr>
        <w:t xml:space="preserve"> Anticipation Guide</w:t>
      </w:r>
    </w:p>
    <w:p w:rsidR="00E55E66" w:rsidRPr="00E55E66" w:rsidRDefault="00E55E66" w:rsidP="00E55E66">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Wisconsin Academic Standar</w:t>
      </w:r>
      <w:r w:rsidR="007B7D6B">
        <w:rPr>
          <w:rFonts w:ascii="Times New Roman" w:hAnsi="Times New Roman" w:cs="Times New Roman"/>
          <w:sz w:val="28"/>
          <w:szCs w:val="28"/>
        </w:rPr>
        <w:t>d</w:t>
      </w:r>
      <w:r>
        <w:rPr>
          <w:rFonts w:ascii="Times New Roman" w:hAnsi="Times New Roman" w:cs="Times New Roman"/>
          <w:sz w:val="28"/>
          <w:szCs w:val="28"/>
        </w:rPr>
        <w:t xml:space="preserve"> A 4.1</w:t>
      </w:r>
      <w:r>
        <w:rPr>
          <w:rFonts w:ascii="Arial" w:hAnsi="Arial" w:cs="Arial"/>
          <w:color w:val="000000"/>
          <w:sz w:val="14"/>
          <w:szCs w:val="14"/>
        </w:rPr>
        <w:t xml:space="preserve">Read </w:t>
      </w:r>
      <w:r w:rsidRPr="00E55E66">
        <w:rPr>
          <w:rFonts w:ascii="Times New Roman" w:hAnsi="Times New Roman" w:cs="Times New Roman"/>
          <w:color w:val="000000"/>
          <w:sz w:val="28"/>
          <w:szCs w:val="28"/>
        </w:rPr>
        <w:t>aloud with age-appropriate fluency, accuracy, and expression</w:t>
      </w:r>
    </w:p>
    <w:p w:rsidR="00E55E66" w:rsidRDefault="00E55E66" w:rsidP="00E55E66">
      <w:pPr>
        <w:rPr>
          <w:rFonts w:ascii="Times New Roman" w:hAnsi="Times New Roman" w:cs="Times New Roman"/>
          <w:sz w:val="28"/>
          <w:szCs w:val="28"/>
        </w:rPr>
      </w:pPr>
      <w:r>
        <w:rPr>
          <w:rFonts w:ascii="Times New Roman" w:hAnsi="Times New Roman" w:cs="Times New Roman"/>
          <w:sz w:val="28"/>
          <w:szCs w:val="28"/>
        </w:rPr>
        <w:t xml:space="preserve">The anticipation guide will be used before, after, and while reading the book. First we will create questions or thoughts of what we think the book is about. Then the teacher will read the story aloud to the students and they will mark down on their anticipation guide the page number, if they were right, and give </w:t>
      </w:r>
      <w:proofErr w:type="gramStart"/>
      <w:r>
        <w:rPr>
          <w:rFonts w:ascii="Times New Roman" w:hAnsi="Times New Roman" w:cs="Times New Roman"/>
          <w:sz w:val="28"/>
          <w:szCs w:val="28"/>
        </w:rPr>
        <w:t>a brief reflections</w:t>
      </w:r>
      <w:proofErr w:type="gramEnd"/>
      <w:r>
        <w:rPr>
          <w:rFonts w:ascii="Times New Roman" w:hAnsi="Times New Roman" w:cs="Times New Roman"/>
          <w:sz w:val="28"/>
          <w:szCs w:val="28"/>
        </w:rPr>
        <w:t>. Questions or comments students may include on their anticipation guide- what they think the book is about, who will be a main character, what is the topic being discussed, or how will the story end.</w:t>
      </w:r>
    </w:p>
    <w:p w:rsidR="00E55E66" w:rsidRDefault="00E55E66" w:rsidP="00E55E66">
      <w:pPr>
        <w:rPr>
          <w:rFonts w:ascii="Times New Roman" w:hAnsi="Times New Roman" w:cs="Times New Roman"/>
          <w:sz w:val="28"/>
          <w:szCs w:val="28"/>
        </w:rPr>
      </w:pPr>
    </w:p>
    <w:p w:rsidR="00E55E66" w:rsidRDefault="00E55E66" w:rsidP="00E55E66">
      <w:pPr>
        <w:autoSpaceDE w:val="0"/>
        <w:autoSpaceDN w:val="0"/>
        <w:adjustRightInd w:val="0"/>
        <w:rPr>
          <w:rFonts w:ascii="ComicSansMS" w:hAnsi="ComicSansMS" w:cs="ComicSansMS"/>
          <w:color w:val="000000"/>
          <w:sz w:val="28"/>
          <w:szCs w:val="28"/>
        </w:rPr>
      </w:pPr>
      <w:r>
        <w:rPr>
          <w:rFonts w:ascii="ComicSansMS" w:hAnsi="ComicSansMS" w:cs="ComicSansMS"/>
          <w:color w:val="000000"/>
          <w:sz w:val="28"/>
          <w:szCs w:val="28"/>
        </w:rPr>
        <w:t>Name ________________________________________ Date__________________________</w:t>
      </w:r>
    </w:p>
    <w:p w:rsidR="00E55E66" w:rsidRDefault="00E55E66" w:rsidP="00E55E66">
      <w:pPr>
        <w:autoSpaceDE w:val="0"/>
        <w:autoSpaceDN w:val="0"/>
        <w:adjustRightInd w:val="0"/>
        <w:rPr>
          <w:rFonts w:ascii="ComicSansMS" w:hAnsi="ComicSansMS" w:cs="ComicSansMS"/>
          <w:color w:val="000000"/>
          <w:sz w:val="28"/>
          <w:szCs w:val="28"/>
        </w:rPr>
      </w:pPr>
      <w:r>
        <w:rPr>
          <w:rFonts w:ascii="ComicSansMS" w:hAnsi="ComicSansMS" w:cs="ComicSansMS"/>
          <w:color w:val="000000"/>
          <w:sz w:val="28"/>
          <w:szCs w:val="28"/>
        </w:rPr>
        <w:t>Title of story__________________________________ Author________________________</w:t>
      </w:r>
    </w:p>
    <w:p w:rsidR="00E55E66" w:rsidRDefault="00E55E66" w:rsidP="00E55E66">
      <w:pPr>
        <w:autoSpaceDE w:val="0"/>
        <w:autoSpaceDN w:val="0"/>
        <w:adjustRightInd w:val="0"/>
        <w:rPr>
          <w:rFonts w:ascii="ComicSansMS" w:hAnsi="ComicSansMS" w:cs="ComicSansMS"/>
          <w:color w:val="FFFFFF"/>
          <w:sz w:val="32"/>
          <w:szCs w:val="32"/>
        </w:rPr>
      </w:pPr>
      <w:r>
        <w:rPr>
          <w:rFonts w:ascii="ComicSansMS" w:hAnsi="ComicSansMS" w:cs="ComicSansMS"/>
          <w:color w:val="FFFFFF"/>
          <w:sz w:val="32"/>
          <w:szCs w:val="32"/>
        </w:rPr>
        <w:t>Anticipation Guide</w:t>
      </w:r>
    </w:p>
    <w:p w:rsidR="00E55E66" w:rsidRDefault="00E55E66" w:rsidP="00E55E66">
      <w:pPr>
        <w:autoSpaceDE w:val="0"/>
        <w:autoSpaceDN w:val="0"/>
        <w:adjustRightInd w:val="0"/>
        <w:rPr>
          <w:rFonts w:ascii="ComicSansMS" w:hAnsi="ComicSansMS" w:cs="ComicSansMS"/>
          <w:color w:val="000000"/>
          <w:sz w:val="26"/>
          <w:szCs w:val="26"/>
        </w:rPr>
      </w:pPr>
      <w:r>
        <w:rPr>
          <w:rFonts w:ascii="ComicSansMS" w:hAnsi="ComicSansMS" w:cs="ComicSansMS"/>
          <w:color w:val="000000"/>
          <w:sz w:val="26"/>
          <w:szCs w:val="26"/>
        </w:rPr>
        <w:t>Use the following anticipation guide to preview a story before you read it. Before reading, mark whether or</w:t>
      </w:r>
    </w:p>
    <w:p w:rsidR="00E55E66" w:rsidRDefault="00E55E66" w:rsidP="00E55E66">
      <w:pPr>
        <w:autoSpaceDE w:val="0"/>
        <w:autoSpaceDN w:val="0"/>
        <w:adjustRightInd w:val="0"/>
        <w:rPr>
          <w:rFonts w:ascii="ComicSansMS" w:hAnsi="ComicSansMS" w:cs="ComicSansMS"/>
          <w:color w:val="000000"/>
          <w:sz w:val="26"/>
          <w:szCs w:val="26"/>
        </w:rPr>
      </w:pPr>
      <w:proofErr w:type="gramStart"/>
      <w:r>
        <w:rPr>
          <w:rFonts w:ascii="ComicSansMS" w:hAnsi="ComicSansMS" w:cs="ComicSansMS"/>
          <w:color w:val="000000"/>
          <w:sz w:val="26"/>
          <w:szCs w:val="26"/>
        </w:rPr>
        <w:t>not</w:t>
      </w:r>
      <w:proofErr w:type="gramEnd"/>
      <w:r>
        <w:rPr>
          <w:rFonts w:ascii="ComicSansMS" w:hAnsi="ComicSansMS" w:cs="ComicSansMS"/>
          <w:color w:val="000000"/>
          <w:sz w:val="26"/>
          <w:szCs w:val="26"/>
        </w:rPr>
        <w:t xml:space="preserve"> you agree or disagree with each statement. After reading the story, fill in the page number where you</w:t>
      </w:r>
    </w:p>
    <w:p w:rsidR="00E55E66" w:rsidRDefault="00E55E66" w:rsidP="00E55E66">
      <w:pPr>
        <w:autoSpaceDE w:val="0"/>
        <w:autoSpaceDN w:val="0"/>
        <w:adjustRightInd w:val="0"/>
        <w:rPr>
          <w:rFonts w:ascii="ComicSansMS" w:hAnsi="ComicSansMS" w:cs="ComicSansMS"/>
          <w:color w:val="000000"/>
          <w:sz w:val="26"/>
          <w:szCs w:val="26"/>
        </w:rPr>
      </w:pPr>
      <w:proofErr w:type="gramStart"/>
      <w:r>
        <w:rPr>
          <w:rFonts w:ascii="ComicSansMS" w:hAnsi="ComicSansMS" w:cs="ComicSansMS"/>
          <w:color w:val="000000"/>
          <w:sz w:val="26"/>
          <w:szCs w:val="26"/>
        </w:rPr>
        <w:t>found</w:t>
      </w:r>
      <w:proofErr w:type="gramEnd"/>
      <w:r>
        <w:rPr>
          <w:rFonts w:ascii="ComicSansMS" w:hAnsi="ComicSansMS" w:cs="ComicSansMS"/>
          <w:color w:val="000000"/>
          <w:sz w:val="26"/>
          <w:szCs w:val="26"/>
        </w:rPr>
        <w:t xml:space="preserve"> the answer to each statement, tell whether or not you were right, and reflect on what you found.</w:t>
      </w:r>
    </w:p>
    <w:p w:rsidR="00E55E66" w:rsidRDefault="00E55E66" w:rsidP="00E55E66">
      <w:pPr>
        <w:autoSpaceDE w:val="0"/>
        <w:autoSpaceDN w:val="0"/>
        <w:adjustRightInd w:val="0"/>
        <w:rPr>
          <w:rFonts w:ascii="ComicSansMS" w:hAnsi="ComicSansMS" w:cs="ComicSansMS"/>
          <w:color w:val="000000"/>
          <w:sz w:val="26"/>
          <w:szCs w:val="26"/>
        </w:rPr>
      </w:pPr>
    </w:p>
    <w:p w:rsidR="00E55E66" w:rsidRDefault="00E55E66" w:rsidP="00E55E66">
      <w:pPr>
        <w:autoSpaceDE w:val="0"/>
        <w:autoSpaceDN w:val="0"/>
        <w:adjustRightInd w:val="0"/>
        <w:ind w:left="2160" w:firstLine="720"/>
        <w:rPr>
          <w:rFonts w:ascii="ComicSansMS" w:hAnsi="ComicSansMS" w:cs="ComicSansMS"/>
          <w:color w:val="000000"/>
          <w:sz w:val="26"/>
          <w:szCs w:val="26"/>
        </w:rPr>
      </w:pPr>
      <w:r w:rsidRPr="00E55E66">
        <w:rPr>
          <w:rFonts w:ascii="ComicSansMS" w:hAnsi="ComicSansMS" w:cs="ComicSansMS"/>
          <w:color w:val="000000"/>
          <w:sz w:val="26"/>
          <w:szCs w:val="26"/>
        </w:rPr>
        <w:t xml:space="preserve">Agree/Disagree </w:t>
      </w:r>
      <w:r>
        <w:rPr>
          <w:rFonts w:ascii="ComicSansMS" w:hAnsi="ComicSansMS" w:cs="ComicSansMS"/>
          <w:color w:val="000000"/>
          <w:sz w:val="26"/>
          <w:szCs w:val="26"/>
        </w:rPr>
        <w:t xml:space="preserve">  </w:t>
      </w:r>
      <w:r w:rsidRPr="00E55E66">
        <w:rPr>
          <w:rFonts w:ascii="ComicSansMS" w:hAnsi="ComicSansMS" w:cs="ComicSansMS"/>
          <w:color w:val="000000"/>
          <w:sz w:val="26"/>
          <w:szCs w:val="26"/>
        </w:rPr>
        <w:t xml:space="preserve">Page # </w:t>
      </w:r>
      <w:r>
        <w:rPr>
          <w:rFonts w:ascii="ComicSansMS" w:hAnsi="ComicSansMS" w:cs="ComicSansMS"/>
          <w:color w:val="000000"/>
          <w:sz w:val="26"/>
          <w:szCs w:val="26"/>
        </w:rPr>
        <w:t xml:space="preserve">    </w:t>
      </w:r>
      <w:proofErr w:type="gramStart"/>
      <w:r w:rsidRPr="00E55E66">
        <w:rPr>
          <w:rFonts w:ascii="ComicSansMS" w:hAnsi="ComicSansMS" w:cs="ComicSansMS"/>
          <w:color w:val="000000"/>
          <w:sz w:val="26"/>
          <w:szCs w:val="26"/>
        </w:rPr>
        <w:t>Were</w:t>
      </w:r>
      <w:proofErr w:type="gramEnd"/>
      <w:r w:rsidRPr="00E55E66">
        <w:rPr>
          <w:rFonts w:ascii="ComicSansMS" w:hAnsi="ComicSansMS" w:cs="ComicSansMS"/>
          <w:color w:val="000000"/>
          <w:sz w:val="26"/>
          <w:szCs w:val="26"/>
        </w:rPr>
        <w:t xml:space="preserve"> you right? </w:t>
      </w:r>
      <w:r>
        <w:rPr>
          <w:rFonts w:ascii="ComicSansMS" w:hAnsi="ComicSansMS" w:cs="ComicSansMS"/>
          <w:color w:val="000000"/>
          <w:sz w:val="26"/>
          <w:szCs w:val="26"/>
        </w:rPr>
        <w:t xml:space="preserve">    </w:t>
      </w:r>
      <w:r w:rsidRPr="00E55E66">
        <w:rPr>
          <w:rFonts w:ascii="ComicSansMS" w:hAnsi="ComicSansMS" w:cs="ComicSansMS"/>
          <w:color w:val="000000"/>
          <w:sz w:val="26"/>
          <w:szCs w:val="26"/>
        </w:rPr>
        <w:t>Reflect</w:t>
      </w:r>
    </w:p>
    <w:p w:rsidR="00E55E66" w:rsidRDefault="00E55E66" w:rsidP="00E55E66">
      <w:pPr>
        <w:autoSpaceDE w:val="0"/>
        <w:autoSpaceDN w:val="0"/>
        <w:adjustRightInd w:val="0"/>
        <w:rPr>
          <w:rFonts w:ascii="ComicSansMS" w:hAnsi="ComicSansMS" w:cs="ComicSansMS"/>
          <w:color w:val="FFFFFF"/>
          <w:sz w:val="28"/>
          <w:szCs w:val="28"/>
        </w:rPr>
      </w:pPr>
      <w:r>
        <w:rPr>
          <w:rFonts w:ascii="ComicSansMS" w:hAnsi="ComicSansMS" w:cs="ComicSansMS"/>
          <w:color w:val="FFFFFF"/>
          <w:sz w:val="28"/>
          <w:szCs w:val="28"/>
        </w:rPr>
        <w:t xml:space="preserve">Agree/Disagree Page # </w:t>
      </w:r>
      <w:proofErr w:type="spellStart"/>
      <w:r>
        <w:rPr>
          <w:rFonts w:ascii="ComicSansMS" w:hAnsi="ComicSansMS" w:cs="ComicSansMS"/>
          <w:color w:val="FFFFFF"/>
          <w:sz w:val="28"/>
          <w:szCs w:val="28"/>
        </w:rPr>
        <w:t>Weryou</w:t>
      </w:r>
      <w:proofErr w:type="spellEnd"/>
      <w:r>
        <w:rPr>
          <w:rFonts w:ascii="ComicSansMS" w:hAnsi="ComicSansMS" w:cs="ComicSansMS"/>
          <w:color w:val="FFFFFF"/>
          <w:sz w:val="28"/>
          <w:szCs w:val="28"/>
        </w:rPr>
        <w:t xml:space="preserve"> right? Reflect</w:t>
      </w:r>
    </w:p>
    <w:p w:rsidR="00E55E66" w:rsidRDefault="00E55E66" w:rsidP="00E55E66">
      <w:pPr>
        <w:autoSpaceDE w:val="0"/>
        <w:autoSpaceDN w:val="0"/>
        <w:adjustRightInd w:val="0"/>
        <w:rPr>
          <w:rFonts w:ascii="ComicSansMS" w:hAnsi="ComicSansMS" w:cs="ComicSansMS"/>
          <w:color w:val="000000"/>
          <w:sz w:val="24"/>
          <w:szCs w:val="24"/>
        </w:rPr>
      </w:pPr>
      <w:r>
        <w:rPr>
          <w:rFonts w:ascii="ComicSansMS" w:hAnsi="ComicSansMS" w:cs="ComicSansMS"/>
          <w:color w:val="000000"/>
          <w:sz w:val="24"/>
          <w:szCs w:val="24"/>
        </w:rPr>
        <w:t>1. This Book is about Seasons</w:t>
      </w:r>
      <w:r>
        <w:rPr>
          <w:rFonts w:ascii="ComicSansMS" w:hAnsi="ComicSansMS" w:cs="ComicSansMS"/>
          <w:color w:val="000000"/>
          <w:sz w:val="24"/>
          <w:szCs w:val="24"/>
        </w:rPr>
        <w:tab/>
        <w:t>Agree</w:t>
      </w:r>
      <w:r>
        <w:rPr>
          <w:rFonts w:ascii="ComicSansMS" w:hAnsi="ComicSansMS" w:cs="ComicSansMS"/>
          <w:color w:val="000000"/>
          <w:sz w:val="24"/>
          <w:szCs w:val="24"/>
        </w:rPr>
        <w:tab/>
        <w:t xml:space="preserve"> </w:t>
      </w:r>
      <w:r>
        <w:rPr>
          <w:rFonts w:ascii="ComicSansMS" w:hAnsi="ComicSansMS" w:cs="ComicSansMS"/>
          <w:color w:val="000000"/>
          <w:sz w:val="24"/>
          <w:szCs w:val="24"/>
        </w:rPr>
        <w:tab/>
        <w:t>1</w:t>
      </w:r>
      <w:r>
        <w:rPr>
          <w:rFonts w:ascii="ComicSansMS" w:hAnsi="ComicSansMS" w:cs="ComicSansMS"/>
          <w:color w:val="000000"/>
          <w:sz w:val="24"/>
          <w:szCs w:val="24"/>
        </w:rPr>
        <w:tab/>
      </w:r>
      <w:r>
        <w:rPr>
          <w:rFonts w:ascii="ComicSansMS" w:hAnsi="ComicSansMS" w:cs="ComicSansMS"/>
          <w:color w:val="000000"/>
          <w:sz w:val="24"/>
          <w:szCs w:val="24"/>
        </w:rPr>
        <w:tab/>
        <w:t>Yes</w:t>
      </w:r>
      <w:r>
        <w:rPr>
          <w:rFonts w:ascii="ComicSansMS" w:hAnsi="ComicSansMS" w:cs="ComicSansMS"/>
          <w:color w:val="000000"/>
          <w:sz w:val="24"/>
          <w:szCs w:val="24"/>
        </w:rPr>
        <w:tab/>
      </w:r>
      <w:r>
        <w:rPr>
          <w:rFonts w:ascii="ComicSansMS" w:hAnsi="ComicSansMS" w:cs="ComicSansMS"/>
          <w:color w:val="000000"/>
          <w:sz w:val="24"/>
          <w:szCs w:val="24"/>
        </w:rPr>
        <w:tab/>
      </w:r>
      <w:r>
        <w:rPr>
          <w:rFonts w:ascii="ComicSansMS" w:hAnsi="ComicSansMS" w:cs="ComicSansMS"/>
          <w:color w:val="000000"/>
          <w:sz w:val="24"/>
          <w:szCs w:val="24"/>
        </w:rPr>
        <w:tab/>
        <w:t xml:space="preserve">I like </w:t>
      </w:r>
      <w:r w:rsidRPr="00E55E66">
        <w:rPr>
          <w:rFonts w:ascii="ComicSansMS" w:hAnsi="ComicSansMS" w:cs="ComicSansMS"/>
          <w:color w:val="000000"/>
          <w:sz w:val="24"/>
          <w:szCs w:val="24"/>
        </w:rPr>
        <w:t>how this book teaches kids about seasons</w:t>
      </w:r>
    </w:p>
    <w:p w:rsidR="00E55E66" w:rsidRDefault="00E55E66" w:rsidP="00E55E66">
      <w:pPr>
        <w:autoSpaceDE w:val="0"/>
        <w:autoSpaceDN w:val="0"/>
        <w:adjustRightInd w:val="0"/>
        <w:rPr>
          <w:rFonts w:ascii="ComicSansMS" w:hAnsi="ComicSansMS" w:cs="ComicSansMS"/>
          <w:color w:val="000000"/>
          <w:sz w:val="24"/>
          <w:szCs w:val="24"/>
        </w:rPr>
      </w:pPr>
    </w:p>
    <w:p w:rsidR="00E55E66" w:rsidRDefault="00E55E66" w:rsidP="00E55E66">
      <w:pPr>
        <w:autoSpaceDE w:val="0"/>
        <w:autoSpaceDN w:val="0"/>
        <w:adjustRightInd w:val="0"/>
        <w:rPr>
          <w:rFonts w:ascii="ComicSansMS" w:hAnsi="ComicSansMS" w:cs="ComicSansMS"/>
          <w:color w:val="000000"/>
          <w:sz w:val="24"/>
          <w:szCs w:val="24"/>
        </w:rPr>
      </w:pPr>
      <w:r>
        <w:rPr>
          <w:rFonts w:ascii="ComicSansMS" w:hAnsi="ComicSansMS" w:cs="ComicSansMS"/>
          <w:color w:val="000000"/>
          <w:sz w:val="24"/>
          <w:szCs w:val="24"/>
        </w:rPr>
        <w:t>2.</w:t>
      </w:r>
    </w:p>
    <w:p w:rsidR="00E55E66" w:rsidRDefault="00E55E66" w:rsidP="00E55E66">
      <w:pPr>
        <w:autoSpaceDE w:val="0"/>
        <w:autoSpaceDN w:val="0"/>
        <w:adjustRightInd w:val="0"/>
        <w:rPr>
          <w:rFonts w:ascii="ComicSansMS" w:hAnsi="ComicSansMS" w:cs="ComicSansMS"/>
          <w:color w:val="000000"/>
          <w:sz w:val="24"/>
          <w:szCs w:val="24"/>
        </w:rPr>
      </w:pPr>
      <w:r>
        <w:rPr>
          <w:rFonts w:ascii="ComicSansMS" w:hAnsi="ComicSansMS" w:cs="ComicSansMS"/>
          <w:color w:val="000000"/>
          <w:sz w:val="24"/>
          <w:szCs w:val="24"/>
        </w:rPr>
        <w:t>3.</w:t>
      </w:r>
    </w:p>
    <w:p w:rsidR="00E55E66" w:rsidRDefault="00E55E66" w:rsidP="00E55E66">
      <w:pPr>
        <w:autoSpaceDE w:val="0"/>
        <w:autoSpaceDN w:val="0"/>
        <w:adjustRightInd w:val="0"/>
        <w:rPr>
          <w:rFonts w:ascii="ComicSansMS" w:hAnsi="ComicSansMS" w:cs="ComicSansMS"/>
          <w:color w:val="000000"/>
          <w:sz w:val="24"/>
          <w:szCs w:val="24"/>
        </w:rPr>
      </w:pPr>
      <w:r>
        <w:rPr>
          <w:rFonts w:ascii="ComicSansMS" w:hAnsi="ComicSansMS" w:cs="ComicSansMS"/>
          <w:color w:val="000000"/>
          <w:sz w:val="24"/>
          <w:szCs w:val="24"/>
        </w:rPr>
        <w:t>4.</w:t>
      </w:r>
    </w:p>
    <w:p w:rsidR="00E55E66" w:rsidRDefault="00E55E66" w:rsidP="00E55E66">
      <w:pPr>
        <w:autoSpaceDE w:val="0"/>
        <w:autoSpaceDN w:val="0"/>
        <w:adjustRightInd w:val="0"/>
        <w:rPr>
          <w:rFonts w:ascii="ComicSansMS" w:hAnsi="ComicSansMS" w:cs="ComicSansMS"/>
          <w:color w:val="000000"/>
          <w:sz w:val="24"/>
          <w:szCs w:val="24"/>
        </w:rPr>
      </w:pPr>
      <w:r>
        <w:rPr>
          <w:rFonts w:ascii="ComicSansMS" w:hAnsi="ComicSansMS" w:cs="ComicSansMS"/>
          <w:color w:val="000000"/>
          <w:sz w:val="24"/>
          <w:szCs w:val="24"/>
        </w:rPr>
        <w:lastRenderedPageBreak/>
        <w:t>5.</w:t>
      </w:r>
    </w:p>
    <w:p w:rsidR="00E55E66" w:rsidRPr="00E55E66" w:rsidRDefault="00E55E66" w:rsidP="00E55E66">
      <w:pPr>
        <w:autoSpaceDE w:val="0"/>
        <w:autoSpaceDN w:val="0"/>
        <w:adjustRightInd w:val="0"/>
        <w:rPr>
          <w:rFonts w:ascii="ComicSansMS" w:hAnsi="ComicSansMS" w:cs="ComicSansMS"/>
          <w:color w:val="000000"/>
          <w:sz w:val="24"/>
          <w:szCs w:val="24"/>
        </w:rPr>
      </w:pPr>
    </w:p>
    <w:sectPr w:rsidR="00E55E66" w:rsidRPr="00E55E66" w:rsidSect="00D421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Sans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E7276"/>
    <w:multiLevelType w:val="hybridMultilevel"/>
    <w:tmpl w:val="E174DA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C3A7B71"/>
    <w:multiLevelType w:val="hybridMultilevel"/>
    <w:tmpl w:val="41C6D5B4"/>
    <w:lvl w:ilvl="0" w:tplc="7A50B57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A603C1"/>
    <w:multiLevelType w:val="multilevel"/>
    <w:tmpl w:val="47248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82FB8"/>
    <w:rsid w:val="007B7D6B"/>
    <w:rsid w:val="009C3E32"/>
    <w:rsid w:val="00A82FB8"/>
    <w:rsid w:val="00D42151"/>
    <w:rsid w:val="00E55E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15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FB8"/>
    <w:pPr>
      <w:ind w:left="720"/>
      <w:contextualSpacing/>
    </w:pPr>
  </w:style>
  <w:style w:type="paragraph" w:styleId="BalloonText">
    <w:name w:val="Balloon Text"/>
    <w:basedOn w:val="Normal"/>
    <w:link w:val="BalloonTextChar"/>
    <w:uiPriority w:val="99"/>
    <w:semiHidden/>
    <w:unhideWhenUsed/>
    <w:rsid w:val="00E55E66"/>
    <w:rPr>
      <w:rFonts w:ascii="Tahoma" w:hAnsi="Tahoma" w:cs="Tahoma"/>
      <w:sz w:val="16"/>
      <w:szCs w:val="16"/>
    </w:rPr>
  </w:style>
  <w:style w:type="character" w:customStyle="1" w:styleId="BalloonTextChar">
    <w:name w:val="Balloon Text Char"/>
    <w:basedOn w:val="DefaultParagraphFont"/>
    <w:link w:val="BalloonText"/>
    <w:uiPriority w:val="99"/>
    <w:semiHidden/>
    <w:rsid w:val="00E55E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7566083">
      <w:bodyDiv w:val="1"/>
      <w:marLeft w:val="0"/>
      <w:marRight w:val="0"/>
      <w:marTop w:val="0"/>
      <w:marBottom w:val="0"/>
      <w:divBdr>
        <w:top w:val="none" w:sz="0" w:space="0" w:color="auto"/>
        <w:left w:val="none" w:sz="0" w:space="0" w:color="auto"/>
        <w:bottom w:val="none" w:sz="0" w:space="0" w:color="auto"/>
        <w:right w:val="none" w:sz="0" w:space="0" w:color="auto"/>
      </w:divBdr>
      <w:divsChild>
        <w:div w:id="1328820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Carly Jo Udelhofen</dc:creator>
  <cp:lastModifiedBy>Carly Jo Udelhofen</cp:lastModifiedBy>
  <cp:revision>1</cp:revision>
  <dcterms:created xsi:type="dcterms:W3CDTF">2010-11-28T17:23:00Z</dcterms:created>
  <dcterms:modified xsi:type="dcterms:W3CDTF">2010-11-28T17:48:00Z</dcterms:modified>
</cp:coreProperties>
</file>